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E07B1A" w:val="clear"/>
        <w:spacing w:after="0" w:before="0"/>
        <w:jc w:val="center"/>
      </w:pPr>
      <w:r>
        <w:rPr>
          <w:rFonts w:ascii="Arial" w:cs="Arial" w:eastAsia="Arial" w:hAnsi="Arial"/>
          <w:b/>
          <w:bCs/>
          <w:caps/>
          <w:color w:val="FFFFFF"/>
          <w:sz w:val="32"/>
          <w:szCs w:val="32"/>
        </w:rPr>
        <w:t xml:space="preserve">AYETAMA SERVICES</w:t>
      </w:r>
    </w:p>
    <w:p>
      <w:pPr>
        <w:shd w:fill="E07B1A" w:val="clear"/>
        <w:spacing w:after="0" w:before="0"/>
        <w:jc w:val="center"/>
      </w:pPr>
      <w:r>
        <w:rPr>
          <w:rFonts w:ascii="Arial" w:cs="Arial" w:eastAsia="Arial" w:hAnsi="Arial"/>
          <w:color w:val="FFFFFF"/>
          <w:sz w:val="18"/>
          <w:szCs w:val="18"/>
        </w:rPr>
        <w:t xml:space="preserve">Mise en relation | Supervision | Partenariat</w:t>
      </w:r>
    </w:p>
    <w:p>
      <w:pPr>
        <w:shd w:fill="09284E" w:val="clear"/>
        <w:spacing w:after="200" w:before="0"/>
        <w:jc w:val="center"/>
      </w:pPr>
      <w:r>
        <w:rPr>
          <w:rFonts w:ascii="Arial" w:cs="Arial" w:eastAsia="Arial" w:hAnsi="Arial"/>
          <w:b/>
          <w:bCs/>
          <w:caps/>
          <w:color w:val="FFFFFF"/>
          <w:sz w:val="28"/>
          <w:szCs w:val="28"/>
        </w:rPr>
        <w:t xml:space="preserve">  CONTRAT DE SUPERVISION DE PROJET  </w:t>
      </w:r>
      <w:r>
        <w:rPr>
          <w:rFonts w:ascii="Arial" w:cs="Arial" w:eastAsia="Arial" w:hAnsi="Arial"/>
          <w:color w:val="FFCC88"/>
          <w:sz w:val="20"/>
          <w:szCs w:val="20"/>
        </w:rPr>
        <w:t xml:space="preserve">   N° SUP-____-2025</w:t>
      </w:r>
    </w:p>
    <w:p>
      <w:pPr>
        <w:spacing w:after="60" w:before="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Prestataire de services</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bCs/>
                <w:color w:val="1A1A1A"/>
                <w:sz w:val="22"/>
                <w:szCs w:val="22"/>
              </w:rPr>
              <w:t xml:space="preserve">Kouadio Charlemagne Melchisédeck</w:t>
            </w:r>
          </w:p>
        </w:tc>
      </w:tr>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Activité commerciale</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AyetamA Services</w:t>
            </w:r>
          </w:p>
        </w:tc>
      </w:tr>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Ville</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Bouaké, Côte d'Ivoire</w:t>
            </w:r>
          </w:p>
        </w:tc>
      </w:tr>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Téléphone / WhatsApp</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+225 07 57 77 41 24  |  WhatsApp : +225 07 57 77 41 24</w:t>
            </w:r>
          </w:p>
        </w:tc>
      </w:tr>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Email / Site web</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contact@ayetamaservices.com  —  ayetamaservices.com</w:t>
            </w:r>
          </w:p>
        </w:tc>
      </w:tr>
    </w:tbl>
    <w:p>
      <w:pPr>
        <w:spacing w:after="60" w:before="60"/>
      </w:pPr>
    </w:p>
    <w:p>
      <w:pPr>
        <w:spacing w:after="80" w:before="60"/>
        <w:jc w:val="center"/>
      </w:pPr>
      <w:r>
        <w:rPr>
          <w:rFonts w:ascii="Arial" w:cs="Arial" w:eastAsia="Arial" w:hAnsi="Arial"/>
          <w:b/>
          <w:bCs/>
          <w:color w:val="1A1A1A"/>
          <w:sz w:val="22"/>
          <w:szCs w:val="22"/>
        </w:rPr>
        <w:t xml:space="preserve">ET</w:t>
      </w:r>
    </w:p>
    <w:p>
      <w:pPr>
        <w:spacing w:after="60" w:before="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LE CLIENT</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(à compléter)</w:t>
            </w:r>
          </w:p>
        </w:tc>
      </w:tr>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Nom complet / Raison sociale</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___________________________________</w:t>
            </w:r>
          </w:p>
        </w:tc>
      </w:tr>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Téléphone / WhatsApp</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___________________________________</w:t>
            </w:r>
          </w:p>
        </w:tc>
      </w:tr>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Email</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___________________________________</w:t>
            </w:r>
          </w:p>
        </w:tc>
      </w:tr>
      <w:tr>
        <w:tc>
          <w:tcPr>
            <w:tcW w:type="dxa" w:w="3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Ville / Adresse</w:t>
            </w:r>
          </w:p>
        </w:tc>
        <w:tc>
          <w:tcPr>
            <w:tcW w:type="dxa" w:w="6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___________________________________</w:t>
            </w:r>
          </w:p>
        </w:tc>
      </w:tr>
    </w:tbl>
    <w:p>
      <w:pPr>
        <w:spacing w:after="60" w:before="60"/>
      </w:pPr>
    </w:p>
    <w:p>
      <w:pPr>
        <w:spacing w:after="80" w:before="60"/>
        <w:jc w:val="both"/>
      </w:pPr>
      <w:r>
        <w:rPr>
          <w:rFonts w:ascii="Arial" w:cs="Arial" w:eastAsia="Arial" w:hAnsi="Arial"/>
          <w:color w:val="555555"/>
          <w:sz w:val="22"/>
          <w:szCs w:val="22"/>
        </w:rPr>
        <w:t xml:space="preserve">Ensemble dénommés « les Parties ». Ce contrat est conclu à </w:t>
      </w:r>
      <w:r>
        <w:rPr>
          <w:rFonts w:ascii="Arial" w:cs="Arial" w:eastAsia="Arial" w:hAnsi="Arial"/>
          <w:b/>
          <w:bCs/>
          <w:color w:val="1A1A1A"/>
          <w:sz w:val="22"/>
          <w:szCs w:val="22"/>
        </w:rPr>
        <w:t xml:space="preserve">Bouaké</w:t>
      </w:r>
      <w:r>
        <w:rPr>
          <w:rFonts w:ascii="Arial" w:cs="Arial" w:eastAsia="Arial" w:hAnsi="Arial"/>
          <w:color w:val="555555"/>
          <w:sz w:val="22"/>
          <w:szCs w:val="22"/>
        </w:rPr>
        <w:t xml:space="preserve">, Côte d'Ivoire, le : </w:t>
      </w:r>
      <w:r>
        <w:rPr>
          <w:rFonts w:ascii="Arial" w:cs="Arial" w:eastAsia="Arial" w:hAnsi="Arial"/>
          <w:b/>
          <w:bCs/>
          <w:color w:val="1A1A1A"/>
          <w:sz w:val="22"/>
          <w:szCs w:val="22"/>
        </w:rPr>
        <w:t xml:space="preserve">______ / ______ / __________</w:t>
      </w:r>
    </w:p>
    <w:p>
      <w:pPr>
        <w:spacing w:after="60" w:before="60"/>
      </w:pPr>
    </w:p>
    <w:p>
      <w:pPr>
        <w:spacing w:after="120" w:before="280"/>
      </w:pPr>
      <w:r>
        <w:rPr>
          <w:rFonts w:ascii="Arial" w:cs="Arial" w:eastAsia="Arial" w:hAnsi="Arial"/>
          <w:b/>
          <w:bCs/>
          <w:caps w:val="false"/>
          <w:color w:val="09284E"/>
          <w:sz w:val="24"/>
          <w:szCs w:val="24"/>
        </w:rPr>
        <w:t xml:space="preserve">ARTICLE 1 — OBJET DU CONTRAT</w:t>
      </w:r>
    </w:p>
    <w:p>
      <w:pPr>
        <w:spacing w:after="80" w:before="60"/>
        <w:jc w:val="both"/>
      </w:pPr>
      <w:r>
        <w:rPr>
          <w:rFonts w:ascii="Arial" w:cs="Arial" w:eastAsia="Arial" w:hAnsi="Arial"/>
          <w:b w:val="false"/>
          <w:bCs w:val="false"/>
          <w:color w:val="1A1A1A"/>
          <w:sz w:val="22"/>
          <w:szCs w:val="22"/>
        </w:rPr>
        <w:t xml:space="preserve">Le présent contrat a pour objet de définir les conditions dans lesquelles AyetamA Services s'engage à assurer la supervision technique d'un projet de construction, de réhabilitation ou de projet agricole pour le compte du Client.</w:t>
      </w:r>
    </w:p>
    <w:p>
      <w:pPr>
        <w:spacing w:after="60" w:before="60"/>
      </w:pPr>
    </w:p>
    <w:p>
      <w:pPr>
        <w:spacing w:after="80" w:before="60"/>
        <w:jc w:val="left"/>
      </w:pPr>
      <w:r>
        <w:rPr>
          <w:rFonts w:ascii="Arial" w:cs="Arial" w:eastAsia="Arial" w:hAnsi="Arial"/>
          <w:b/>
          <w:bCs/>
          <w:color w:val="1A1A1A"/>
          <w:sz w:val="22"/>
          <w:szCs w:val="22"/>
        </w:rPr>
        <w:t xml:space="preserve">Description du projet supervisé :</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5826"/>
      </w:tblGrid>
      <w:tr>
        <w:tc>
          <w:tcPr>
            <w:tcW w:type="dxa" w:w="32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Nature du projet</w:t>
            </w:r>
          </w:p>
        </w:tc>
        <w:tc>
          <w:tcPr>
            <w:tcW w:type="dxa" w:w="58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 Construction   □ Réhabilitation   □ Agricole   □ Autre : ________</w:t>
            </w:r>
          </w:p>
        </w:tc>
      </w:tr>
      <w:tr>
        <w:tc>
          <w:tcPr>
            <w:tcW w:type="dxa" w:w="32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Localisation du chantier / projet</w:t>
            </w:r>
          </w:p>
        </w:tc>
        <w:tc>
          <w:tcPr>
            <w:tcW w:type="dxa" w:w="58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___________________________________</w:t>
            </w:r>
          </w:p>
        </w:tc>
      </w:tr>
      <w:tr>
        <w:tc>
          <w:tcPr>
            <w:tcW w:type="dxa" w:w="32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Description succincte</w:t>
            </w:r>
          </w:p>
        </w:tc>
        <w:tc>
          <w:tcPr>
            <w:tcW w:type="dxa" w:w="58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___________________________________</w:t>
            </w:r>
          </w:p>
        </w:tc>
      </w:tr>
      <w:tr>
        <w:tc>
          <w:tcPr>
            <w:tcW w:type="dxa" w:w="32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Date de début prévue</w:t>
            </w:r>
          </w:p>
        </w:tc>
        <w:tc>
          <w:tcPr>
            <w:tcW w:type="dxa" w:w="58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___________________________________</w:t>
            </w:r>
          </w:p>
        </w:tc>
      </w:tr>
      <w:tr>
        <w:tc>
          <w:tcPr>
            <w:tcW w:type="dxa" w:w="32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Durée estimée</w:t>
            </w:r>
          </w:p>
        </w:tc>
        <w:tc>
          <w:tcPr>
            <w:tcW w:type="dxa" w:w="58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___________________________________</w:t>
            </w:r>
          </w:p>
        </w:tc>
      </w:tr>
      <w:tr>
        <w:tc>
          <w:tcPr>
            <w:tcW w:type="dxa" w:w="32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Budget total estimé</w:t>
            </w:r>
          </w:p>
        </w:tc>
        <w:tc>
          <w:tcPr>
            <w:tcW w:type="dxa" w:w="58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________________ FCFA</w:t>
            </w:r>
          </w:p>
        </w:tc>
      </w:tr>
    </w:tbl>
    <w:p>
      <w:pPr>
        <w:spacing w:after="120" w:before="280"/>
      </w:pPr>
      <w:r>
        <w:rPr>
          <w:rFonts w:ascii="Arial" w:cs="Arial" w:eastAsia="Arial" w:hAnsi="Arial"/>
          <w:b/>
          <w:bCs/>
          <w:caps w:val="false"/>
          <w:color w:val="09284E"/>
          <w:sz w:val="24"/>
          <w:szCs w:val="24"/>
        </w:rPr>
        <w:t xml:space="preserve">ARTICLE 2 — MISSION DE SUPERVISION</w:t>
      </w:r>
    </w:p>
    <w:p>
      <w:pPr>
        <w:spacing w:after="80" w:before="60"/>
        <w:jc w:val="left"/>
      </w:pPr>
      <w:r>
        <w:rPr>
          <w:rFonts w:ascii="Arial" w:cs="Arial" w:eastAsia="Arial" w:hAnsi="Arial"/>
          <w:b/>
          <w:bCs/>
          <w:color w:val="1A1A1A"/>
          <w:sz w:val="22"/>
          <w:szCs w:val="22"/>
        </w:rPr>
        <w:t xml:space="preserve">AyetamA Services s'engage à réaliser les missions suivantes :</w:t>
      </w:r>
    </w:p>
    <w:p>
      <w:pPr>
        <w:pStyle w:val="ListParagraph"/>
        <w:numPr>
          <w:ilvl w:val="0"/>
          <w:numId w:val="2"/>
        </w:numPr>
        <w:spacing w:after="40" w:before="40"/>
      </w:pPr>
      <w:r>
        <w:rPr>
          <w:rFonts w:ascii="Arial" w:cs="Arial" w:eastAsia="Arial" w:hAnsi="Arial"/>
          <w:color w:val="1A1A1A"/>
          <w:sz w:val="22"/>
          <w:szCs w:val="22"/>
        </w:rPr>
        <w:t xml:space="preserve">Suivi technique régulier du chantier ou de l'exploitation agricole</w:t>
      </w:r>
    </w:p>
    <w:p>
      <w:pPr>
        <w:pStyle w:val="ListParagraph"/>
        <w:numPr>
          <w:ilvl w:val="0"/>
          <w:numId w:val="2"/>
        </w:numPr>
        <w:spacing w:after="40" w:before="40"/>
      </w:pPr>
      <w:r>
        <w:rPr>
          <w:rFonts w:ascii="Arial" w:cs="Arial" w:eastAsia="Arial" w:hAnsi="Arial"/>
          <w:color w:val="1A1A1A"/>
          <w:sz w:val="22"/>
          <w:szCs w:val="22"/>
        </w:rPr>
        <w:t xml:space="preserve">Contrôle de la qualité des matériaux, équipements et intrants utilisés</w:t>
      </w:r>
    </w:p>
    <w:p>
      <w:pPr>
        <w:pStyle w:val="ListParagraph"/>
        <w:numPr>
          <w:ilvl w:val="0"/>
          <w:numId w:val="2"/>
        </w:numPr>
        <w:spacing w:after="40" w:before="40"/>
      </w:pPr>
      <w:r>
        <w:rPr>
          <w:rFonts w:ascii="Arial" w:cs="Arial" w:eastAsia="Arial" w:hAnsi="Arial"/>
          <w:color w:val="1A1A1A"/>
          <w:sz w:val="22"/>
          <w:szCs w:val="22"/>
        </w:rPr>
        <w:t xml:space="preserve">Vérification de la conformité des travaux aux plans, normes et cahiers des charges</w:t>
      </w:r>
    </w:p>
    <w:p>
      <w:pPr>
        <w:pStyle w:val="ListParagraph"/>
        <w:numPr>
          <w:ilvl w:val="0"/>
          <w:numId w:val="2"/>
        </w:numPr>
        <w:spacing w:after="40" w:before="40"/>
      </w:pPr>
      <w:r>
        <w:rPr>
          <w:rFonts w:ascii="Arial" w:cs="Arial" w:eastAsia="Arial" w:hAnsi="Arial"/>
          <w:color w:val="1A1A1A"/>
          <w:sz w:val="22"/>
          <w:szCs w:val="22"/>
        </w:rPr>
        <w:t xml:space="preserve">Gestion des délais et alerte en cas de dérive calendaire ou budgétaire</w:t>
      </w:r>
    </w:p>
    <w:p>
      <w:pPr>
        <w:pStyle w:val="ListParagraph"/>
        <w:numPr>
          <w:ilvl w:val="0"/>
          <w:numId w:val="2"/>
        </w:numPr>
        <w:spacing w:after="40" w:before="40"/>
      </w:pPr>
      <w:r>
        <w:rPr>
          <w:rFonts w:ascii="Arial" w:cs="Arial" w:eastAsia="Arial" w:hAnsi="Arial"/>
          <w:color w:val="1A1A1A"/>
          <w:sz w:val="22"/>
          <w:szCs w:val="22"/>
        </w:rPr>
        <w:t xml:space="preserve">Coordination avec les entrepreneurs, artisans et fournisseurs intervenant sur le projet</w:t>
      </w:r>
    </w:p>
    <w:p>
      <w:pPr>
        <w:pStyle w:val="ListParagraph"/>
        <w:numPr>
          <w:ilvl w:val="0"/>
          <w:numId w:val="2"/>
        </w:numPr>
        <w:spacing w:after="40" w:before="40"/>
      </w:pPr>
      <w:r>
        <w:rPr>
          <w:rFonts w:ascii="Arial" w:cs="Arial" w:eastAsia="Arial" w:hAnsi="Arial"/>
          <w:color w:val="1A1A1A"/>
          <w:sz w:val="22"/>
          <w:szCs w:val="22"/>
        </w:rPr>
        <w:t xml:space="preserve">Rédaction de rapports de supervision périodiques transmis au Client</w:t>
      </w:r>
    </w:p>
    <w:p>
      <w:pPr>
        <w:pStyle w:val="ListParagraph"/>
        <w:numPr>
          <w:ilvl w:val="0"/>
          <w:numId w:val="2"/>
        </w:numPr>
        <w:spacing w:after="40" w:before="40"/>
      </w:pPr>
      <w:r>
        <w:rPr>
          <w:rFonts w:ascii="Arial" w:cs="Arial" w:eastAsia="Arial" w:hAnsi="Arial"/>
          <w:color w:val="1A1A1A"/>
          <w:sz w:val="22"/>
          <w:szCs w:val="22"/>
        </w:rPr>
        <w:t xml:space="preserve">Présence physique sur site selon la fréquence définie à l'Article 3</w:t>
      </w:r>
    </w:p>
    <w:p>
      <w:pPr>
        <w:pStyle w:val="ListParagraph"/>
        <w:numPr>
          <w:ilvl w:val="0"/>
          <w:numId w:val="2"/>
        </w:numPr>
        <w:spacing w:after="40" w:before="40"/>
      </w:pPr>
      <w:r>
        <w:rPr>
          <w:rFonts w:ascii="Arial" w:cs="Arial" w:eastAsia="Arial" w:hAnsi="Arial"/>
          <w:color w:val="1A1A1A"/>
          <w:sz w:val="22"/>
          <w:szCs w:val="22"/>
        </w:rPr>
        <w:t xml:space="preserve">Réception provisoire et définitive des travaux</w:t>
      </w:r>
    </w:p>
    <w:p>
      <w:pPr>
        <w:spacing w:after="120" w:before="280"/>
      </w:pPr>
      <w:r>
        <w:rPr>
          <w:rFonts w:ascii="Arial" w:cs="Arial" w:eastAsia="Arial" w:hAnsi="Arial"/>
          <w:b/>
          <w:bCs/>
          <w:caps w:val="false"/>
          <w:color w:val="09284E"/>
          <w:sz w:val="24"/>
          <w:szCs w:val="24"/>
        </w:rPr>
        <w:t xml:space="preserve">ARTICLE 3 — FRÉQUENCE D'INTERVENTION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Fréquence de visite sur site</w:t>
            </w:r>
          </w:p>
        </w:tc>
        <w:tc>
          <w:tcPr>
            <w:tcW w:type="dxa" w:w="4513"/>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 Quotidienne   □ Hebdomadaire   □ Bi-mensuelle   □ Sur appel</w:t>
            </w:r>
          </w:p>
        </w:tc>
      </w:tr>
      <w:tr>
        <w:tc>
          <w:tcPr>
            <w:tcW w:type="dxa" w:w="4513"/>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Fréquence des rapports écrits</w:t>
            </w:r>
          </w:p>
        </w:tc>
        <w:tc>
          <w:tcPr>
            <w:tcW w:type="dxa" w:w="4513"/>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 Hebdomadaire   □ Mensuel   □ À chaque étape clé</w:t>
            </w:r>
          </w:p>
        </w:tc>
      </w:tr>
      <w:tr>
        <w:tc>
          <w:tcPr>
            <w:tcW w:type="dxa" w:w="4513"/>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Mode de transmission des rapports</w:t>
            </w:r>
          </w:p>
        </w:tc>
        <w:tc>
          <w:tcPr>
            <w:tcW w:type="dxa" w:w="4513"/>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 WhatsApp   □ Email   □ Remise physique</w:t>
            </w:r>
          </w:p>
        </w:tc>
      </w:tr>
    </w:tbl>
    <w:p>
      <w:pPr>
        <w:spacing w:after="120" w:before="280"/>
      </w:pPr>
      <w:r>
        <w:rPr>
          <w:rFonts w:ascii="Arial" w:cs="Arial" w:eastAsia="Arial" w:hAnsi="Arial"/>
          <w:b/>
          <w:bCs/>
          <w:caps w:val="false"/>
          <w:color w:val="09284E"/>
          <w:sz w:val="24"/>
          <w:szCs w:val="24"/>
        </w:rPr>
        <w:t xml:space="preserve">ARTICLE 4 — HONORAIRES ET PAIEMENT</w:t>
      </w:r>
    </w:p>
    <w:p>
      <w:pPr>
        <w:spacing w:after="80" w:before="60"/>
        <w:jc w:val="left"/>
      </w:pPr>
      <w:r>
        <w:rPr>
          <w:rFonts w:ascii="Arial" w:cs="Arial" w:eastAsia="Arial" w:hAnsi="Arial"/>
          <w:b/>
          <w:bCs/>
          <w:color w:val="1A1A1A"/>
          <w:sz w:val="22"/>
          <w:szCs w:val="22"/>
        </w:rPr>
        <w:t xml:space="preserve">Les honoraires de supervision sont fixés comme suit :</w:t>
      </w:r>
    </w:p>
    <w:p>
      <w:pPr>
        <w:spacing w:after="60" w:before="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000"/>
        <w:gridCol w:w="5026"/>
      </w:tblGrid>
      <w:tr>
        <w:tc>
          <w:tcPr>
            <w:tcW w:type="dxa" w:w="4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Montant total des honoraires</w:t>
            </w:r>
          </w:p>
        </w:tc>
        <w:tc>
          <w:tcPr>
            <w:tcW w:type="dxa" w:w="5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bCs/>
                <w:color w:val="E07B1A"/>
                <w:sz w:val="22"/>
                <w:szCs w:val="22"/>
              </w:rPr>
              <w:t xml:space="preserve">________________ FCFA</w:t>
            </w:r>
          </w:p>
        </w:tc>
      </w:tr>
      <w:tr>
        <w:tc>
          <w:tcPr>
            <w:tcW w:type="dxa" w:w="4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Acompte à la signature (50%)</w:t>
            </w:r>
          </w:p>
        </w:tc>
        <w:tc>
          <w:tcPr>
            <w:tcW w:type="dxa" w:w="5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________________ FCFA</w:t>
            </w:r>
          </w:p>
        </w:tc>
      </w:tr>
      <w:tr>
        <w:tc>
          <w:tcPr>
            <w:tcW w:type="dxa" w:w="4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Solde à mi-projet (25%)</w:t>
            </w:r>
          </w:p>
        </w:tc>
        <w:tc>
          <w:tcPr>
            <w:tcW w:type="dxa" w:w="5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________________ FCFA</w:t>
            </w:r>
          </w:p>
        </w:tc>
      </w:tr>
      <w:tr>
        <w:tc>
          <w:tcPr>
            <w:tcW w:type="dxa" w:w="40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vAlign w:val="center"/>
          </w:tcPr>
          <w:p>
            <w:pPr>
              <w:jc w:val="left"/>
            </w:pPr>
            <w:r>
              <w:rPr>
                <w:rFonts w:ascii="Arial" w:cs="Arial" w:eastAsia="Arial" w:hAnsi="Arial"/>
                <w:b/>
                <w:bCs/>
                <w:color w:val="09284E"/>
                <w:sz w:val="22"/>
                <w:szCs w:val="22"/>
              </w:rPr>
              <w:t xml:space="preserve">Solde final à réception (25%)</w:t>
            </w:r>
          </w:p>
        </w:tc>
        <w:tc>
          <w:tcPr>
            <w:tcW w:type="dxa" w:w="5026"/>
            <w:tcBorders>
              <w:top w:val="single" w:color="CCCCCC" w:sz="1"/>
              <w:left w:val="single" w:color="CCCCCC" w:sz="1"/>
              <w:bottom w:val="single" w:color="CCCCCC" w:sz="1"/>
              <w:right w:val="single" w:color="CCCCCC" w:sz="1"/>
            </w:tcBorders>
            <w:tcMar>
              <w:top w:type="dxa" w:w="100"/>
              <w:left w:type="dxa" w:w="150"/>
              <w:bottom w:type="dxa" w:w="100"/>
              <w:right w:type="dxa" w:w="150"/>
            </w:tcMar>
            <w:vAlign w:val="center"/>
          </w:tcPr>
          <w:p>
            <w:pPr>
              <w:jc w:val="left"/>
            </w:pPr>
            <w:r>
              <w:rPr>
                <w:rFonts w:ascii="Arial" w:cs="Arial" w:eastAsia="Arial" w:hAnsi="Arial"/>
                <w:b w:val="false"/>
                <w:bCs w:val="false"/>
                <w:color w:val="1A1A1A"/>
                <w:sz w:val="22"/>
                <w:szCs w:val="22"/>
              </w:rPr>
              <w:t xml:space="preserve">________________ FCFA</w:t>
            </w:r>
          </w:p>
        </w:tc>
      </w:tr>
    </w:tbl>
    <w:p>
      <w:pPr>
        <w:spacing w:after="60" w:before="60"/>
      </w:pPr>
    </w:p>
    <w:p>
      <w:pPr>
        <w:spacing w:after="80" w:before="60"/>
        <w:jc w:val="left"/>
      </w:pPr>
      <w:r>
        <w:rPr>
          <w:rFonts w:ascii="Arial" w:cs="Arial" w:eastAsia="Arial" w:hAnsi="Arial"/>
          <w:b w:val="false"/>
          <w:bCs w:val="false"/>
          <w:color w:val="1A1A1A"/>
          <w:sz w:val="22"/>
          <w:szCs w:val="22"/>
        </w:rPr>
        <w:t xml:space="preserve">Moyens de paiement acceptés : Orange Money, MTN MoMo, Wave (+225 07 57 77 41 24) ou virement bancaire.</w:t>
      </w:r>
    </w:p>
    <w:p>
      <w:pPr>
        <w:spacing w:after="80" w:before="60"/>
        <w:jc w:val="left"/>
      </w:pPr>
      <w:r>
        <w:rPr>
          <w:rFonts w:ascii="Arial" w:cs="Arial" w:eastAsia="Arial" w:hAnsi="Arial"/>
          <w:b/>
          <w:bCs/>
          <w:color w:val="E07B1A"/>
          <w:sz w:val="22"/>
          <w:szCs w:val="22"/>
        </w:rPr>
        <w:t xml:space="preserve">Aucune intervention ne débutera avant réception de l'acompte de 50%.</w:t>
      </w:r>
    </w:p>
    <w:p>
      <w:pPr>
        <w:spacing w:after="120" w:before="280"/>
      </w:pPr>
      <w:r>
        <w:rPr>
          <w:rFonts w:ascii="Arial" w:cs="Arial" w:eastAsia="Arial" w:hAnsi="Arial"/>
          <w:b/>
          <w:bCs/>
          <w:caps w:val="false"/>
          <w:color w:val="09284E"/>
          <w:sz w:val="24"/>
          <w:szCs w:val="24"/>
        </w:rPr>
        <w:t xml:space="preserve">ARTICLE 5 — OBLIGATIONS DU CLIENT</w:t>
      </w:r>
    </w:p>
    <w:p>
      <w:pPr>
        <w:pStyle w:val="ListParagraph"/>
        <w:numPr>
          <w:ilvl w:val="0"/>
          <w:numId w:val="2"/>
        </w:numPr>
        <w:spacing w:after="40" w:before="40"/>
      </w:pPr>
      <w:r>
        <w:rPr>
          <w:rFonts w:ascii="Arial" w:cs="Arial" w:eastAsia="Arial" w:hAnsi="Arial"/>
          <w:color w:val="1A1A1A"/>
          <w:sz w:val="22"/>
          <w:szCs w:val="22"/>
        </w:rPr>
        <w:t xml:space="preserve">Donner accès au chantier ou au site agricole au superviseur à tout moment</w:t>
      </w:r>
    </w:p>
    <w:p>
      <w:pPr>
        <w:pStyle w:val="ListParagraph"/>
        <w:numPr>
          <w:ilvl w:val="0"/>
          <w:numId w:val="2"/>
        </w:numPr>
        <w:spacing w:after="40" w:before="40"/>
      </w:pPr>
      <w:r>
        <w:rPr>
          <w:rFonts w:ascii="Arial" w:cs="Arial" w:eastAsia="Arial" w:hAnsi="Arial"/>
          <w:color w:val="1A1A1A"/>
          <w:sz w:val="22"/>
          <w:szCs w:val="22"/>
        </w:rPr>
        <w:t xml:space="preserve">Fournir tous les documents nécessaires : plans, permis de construire, cahier des charges</w:t>
      </w:r>
    </w:p>
    <w:p>
      <w:pPr>
        <w:pStyle w:val="ListParagraph"/>
        <w:numPr>
          <w:ilvl w:val="0"/>
          <w:numId w:val="2"/>
        </w:numPr>
        <w:spacing w:after="40" w:before="40"/>
      </w:pPr>
      <w:r>
        <w:rPr>
          <w:rFonts w:ascii="Arial" w:cs="Arial" w:eastAsia="Arial" w:hAnsi="Arial"/>
          <w:color w:val="1A1A1A"/>
          <w:sz w:val="22"/>
          <w:szCs w:val="22"/>
        </w:rPr>
        <w:t xml:space="preserve">Informer AyetamA Services de tout changement affectant le projet</w:t>
      </w:r>
    </w:p>
    <w:p>
      <w:pPr>
        <w:pStyle w:val="ListParagraph"/>
        <w:numPr>
          <w:ilvl w:val="0"/>
          <w:numId w:val="2"/>
        </w:numPr>
        <w:spacing w:after="40" w:before="40"/>
      </w:pPr>
      <w:r>
        <w:rPr>
          <w:rFonts w:ascii="Arial" w:cs="Arial" w:eastAsia="Arial" w:hAnsi="Arial"/>
          <w:color w:val="1A1A1A"/>
          <w:sz w:val="22"/>
          <w:szCs w:val="22"/>
        </w:rPr>
        <w:t xml:space="preserve">Régler les honoraires selon les échéances définies à l'Article 4</w:t>
      </w:r>
    </w:p>
    <w:p>
      <w:pPr>
        <w:pStyle w:val="ListParagraph"/>
        <w:numPr>
          <w:ilvl w:val="0"/>
          <w:numId w:val="2"/>
        </w:numPr>
        <w:spacing w:after="40" w:before="40"/>
      </w:pPr>
      <w:r>
        <w:rPr>
          <w:rFonts w:ascii="Arial" w:cs="Arial" w:eastAsia="Arial" w:hAnsi="Arial"/>
          <w:color w:val="1A1A1A"/>
          <w:sz w:val="22"/>
          <w:szCs w:val="22"/>
        </w:rPr>
        <w:t xml:space="preserve">Ne pas donner des instructions directes aux artisans contredisant les directives du superviseur</w:t>
      </w:r>
    </w:p>
    <w:p>
      <w:pPr>
        <w:spacing w:after="120" w:before="280"/>
      </w:pPr>
      <w:r>
        <w:rPr>
          <w:rFonts w:ascii="Arial" w:cs="Arial" w:eastAsia="Arial" w:hAnsi="Arial"/>
          <w:b/>
          <w:bCs/>
          <w:caps w:val="false"/>
          <w:color w:val="09284E"/>
          <w:sz w:val="24"/>
          <w:szCs w:val="24"/>
        </w:rPr>
        <w:t xml:space="preserve">ARTICLE 6 — OBLIGATIONS D'AYETAMA SERVICES</w:t>
      </w:r>
    </w:p>
    <w:p>
      <w:pPr>
        <w:pStyle w:val="ListParagraph"/>
        <w:numPr>
          <w:ilvl w:val="0"/>
          <w:numId w:val="2"/>
        </w:numPr>
        <w:spacing w:after="40" w:before="40"/>
      </w:pPr>
      <w:r>
        <w:rPr>
          <w:rFonts w:ascii="Arial" w:cs="Arial" w:eastAsia="Arial" w:hAnsi="Arial"/>
          <w:color w:val="1A1A1A"/>
          <w:sz w:val="22"/>
          <w:szCs w:val="22"/>
        </w:rPr>
        <w:t xml:space="preserve">Mettre à disposition un superviseur qualifié et expérimenté</w:t>
      </w:r>
    </w:p>
    <w:p>
      <w:pPr>
        <w:pStyle w:val="ListParagraph"/>
        <w:numPr>
          <w:ilvl w:val="0"/>
          <w:numId w:val="2"/>
        </w:numPr>
        <w:spacing w:after="40" w:before="40"/>
      </w:pPr>
      <w:r>
        <w:rPr>
          <w:rFonts w:ascii="Arial" w:cs="Arial" w:eastAsia="Arial" w:hAnsi="Arial"/>
          <w:color w:val="1A1A1A"/>
          <w:sz w:val="22"/>
          <w:szCs w:val="22"/>
        </w:rPr>
        <w:t xml:space="preserve">Assurer la confidentialité des informations du Client</w:t>
      </w:r>
    </w:p>
    <w:p>
      <w:pPr>
        <w:pStyle w:val="ListParagraph"/>
        <w:numPr>
          <w:ilvl w:val="0"/>
          <w:numId w:val="2"/>
        </w:numPr>
        <w:spacing w:after="40" w:before="40"/>
      </w:pPr>
      <w:r>
        <w:rPr>
          <w:rFonts w:ascii="Arial" w:cs="Arial" w:eastAsia="Arial" w:hAnsi="Arial"/>
          <w:color w:val="1A1A1A"/>
          <w:sz w:val="22"/>
          <w:szCs w:val="22"/>
        </w:rPr>
        <w:t xml:space="preserve">Remettre tous les rapports dans les délais convenus</w:t>
      </w:r>
    </w:p>
    <w:p>
      <w:pPr>
        <w:pStyle w:val="ListParagraph"/>
        <w:numPr>
          <w:ilvl w:val="0"/>
          <w:numId w:val="2"/>
        </w:numPr>
        <w:spacing w:after="40" w:before="40"/>
      </w:pPr>
      <w:r>
        <w:rPr>
          <w:rFonts w:ascii="Arial" w:cs="Arial" w:eastAsia="Arial" w:hAnsi="Arial"/>
          <w:color w:val="1A1A1A"/>
          <w:sz w:val="22"/>
          <w:szCs w:val="22"/>
        </w:rPr>
        <w:t xml:space="preserve">Signaler immédiatement tout problème technique ou risque identifié</w:t>
      </w:r>
    </w:p>
    <w:p>
      <w:pPr>
        <w:pStyle w:val="ListParagraph"/>
        <w:numPr>
          <w:ilvl w:val="0"/>
          <w:numId w:val="2"/>
        </w:numPr>
        <w:spacing w:after="40" w:before="40"/>
      </w:pPr>
      <w:r>
        <w:rPr>
          <w:rFonts w:ascii="Arial" w:cs="Arial" w:eastAsia="Arial" w:hAnsi="Arial"/>
          <w:color w:val="1A1A1A"/>
          <w:sz w:val="22"/>
          <w:szCs w:val="22"/>
        </w:rPr>
        <w:t xml:space="preserve">Ne pas sous-traiter la mission sans accord préalable écrit du Client</w:t>
      </w:r>
    </w:p>
    <w:p>
      <w:pPr>
        <w:spacing w:after="120" w:before="280"/>
      </w:pPr>
      <w:r>
        <w:rPr>
          <w:rFonts w:ascii="Arial" w:cs="Arial" w:eastAsia="Arial" w:hAnsi="Arial"/>
          <w:b/>
          <w:bCs/>
          <w:caps w:val="false"/>
          <w:color w:val="09284E"/>
          <w:sz w:val="24"/>
          <w:szCs w:val="24"/>
        </w:rPr>
        <w:t xml:space="preserve">ARTICLE 7 — RESPONSABILITÉ</w:t>
      </w:r>
    </w:p>
    <w:p>
      <w:pPr>
        <w:spacing w:after="80" w:before="60"/>
        <w:jc w:val="both"/>
      </w:pPr>
      <w:r>
        <w:rPr>
          <w:rFonts w:ascii="Arial" w:cs="Arial" w:eastAsia="Arial" w:hAnsi="Arial"/>
          <w:b w:val="false"/>
          <w:bCs w:val="false"/>
          <w:color w:val="1A1A1A"/>
          <w:sz w:val="22"/>
          <w:szCs w:val="22"/>
        </w:rPr>
        <w:t xml:space="preserve">AyetamA Services est responsable de la qualité de sa mission de supervision. Sa responsabilité ne saurait être engagée pour les malfaçons directement imputables à l'entrepreneur ou aux artisans exécutants, ni pour les choix techniques imposés par le Client à l'encontre des recommandations du superviseur.</w:t>
      </w:r>
    </w:p>
    <w:p>
      <w:pPr>
        <w:spacing w:after="120" w:before="280"/>
      </w:pPr>
      <w:r>
        <w:rPr>
          <w:rFonts w:ascii="Arial" w:cs="Arial" w:eastAsia="Arial" w:hAnsi="Arial"/>
          <w:b/>
          <w:bCs/>
          <w:caps w:val="false"/>
          <w:color w:val="09284E"/>
          <w:sz w:val="24"/>
          <w:szCs w:val="24"/>
        </w:rPr>
        <w:t xml:space="preserve">ARTICLE 8 — RÉSILIATION</w:t>
      </w:r>
    </w:p>
    <w:p>
      <w:pPr>
        <w:spacing w:after="80" w:before="60"/>
        <w:jc w:val="both"/>
      </w:pPr>
      <w:r>
        <w:rPr>
          <w:rFonts w:ascii="Arial" w:cs="Arial" w:eastAsia="Arial" w:hAnsi="Arial"/>
          <w:b w:val="false"/>
          <w:bCs w:val="false"/>
          <w:color w:val="1A1A1A"/>
          <w:sz w:val="22"/>
          <w:szCs w:val="22"/>
        </w:rPr>
        <w:t xml:space="preserve">En cas de résiliation à l'initiative du Client après le début des travaux, les honoraires correspondant aux missions déjà réalisées resteront dus. En cas de résiliation pour faute d'AyetamA Services, l'acompte versé sera remboursé au prorata des missions non exécutées.</w:t>
      </w:r>
    </w:p>
    <w:p>
      <w:pPr>
        <w:spacing w:after="120" w:before="280"/>
      </w:pPr>
      <w:r>
        <w:rPr>
          <w:rFonts w:ascii="Arial" w:cs="Arial" w:eastAsia="Arial" w:hAnsi="Arial"/>
          <w:b/>
          <w:bCs/>
          <w:caps w:val="false"/>
          <w:color w:val="09284E"/>
          <w:sz w:val="24"/>
          <w:szCs w:val="24"/>
        </w:rPr>
        <w:t xml:space="preserve">ARTICLE 9 — DROIT APPLICABLE ET LITIGES</w:t>
      </w:r>
    </w:p>
    <w:p>
      <w:pPr>
        <w:spacing w:after="80" w:before="60"/>
        <w:jc w:val="both"/>
      </w:pPr>
      <w:r>
        <w:rPr>
          <w:rFonts w:ascii="Arial" w:cs="Arial" w:eastAsia="Arial" w:hAnsi="Arial"/>
          <w:b w:val="false"/>
          <w:bCs w:val="false"/>
          <w:color w:val="1A1A1A"/>
          <w:sz w:val="22"/>
          <w:szCs w:val="22"/>
        </w:rPr>
        <w:t xml:space="preserve">Le présent contrat est soumis au droit ivoirien. Tout litige sera soumis à une tentative de règlement amiable. À défaut, le litige sera porté devant les juridictions compétentes de Bouaké, Côte d'Ivoire.</w:t>
      </w:r>
    </w:p>
    <w:p>
      <w:pPr>
        <w:spacing w:after="60" w:before="60"/>
      </w:pPr>
    </w:p>
    <w:p>
      <w:pPr>
        <w:pBdr>
          <w:bottom w:val="single" w:color="E07B1A" w:sz="4" w:space="4"/>
        </w:pBdr>
        <w:spacing w:after="120" w:before="280"/>
      </w:pPr>
      <w:r>
        <w:rPr>
          <w:rFonts w:ascii="Arial" w:cs="Arial" w:eastAsia="Arial" w:hAnsi="Arial"/>
          <w:b/>
          <w:bCs/>
          <w:caps/>
          <w:color w:val="E07B1A"/>
          <w:sz w:val="28"/>
          <w:szCs w:val="28"/>
        </w:rPr>
        <w:t xml:space="preserve">SIGNATURES DES PARTIES</w:t>
      </w:r>
    </w:p>
    <w:p>
      <w:pPr>
        <w:spacing w:after="60" w:before="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400"/>
        <w:gridCol w:w="4626"/>
      </w:tblGrid>
      <w:tr>
        <w:tc>
          <w:tcPr>
            <w:tcW w:type="dxa" w:w="4400"/>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tcPr>
          <w:p>
            <w:r>
              <w:rPr>
                <w:rFonts w:ascii="Arial" w:cs="Arial" w:eastAsia="Arial" w:hAnsi="Arial"/>
                <w:b/>
                <w:bCs/>
                <w:color w:val="09284E"/>
                <w:sz w:val="22"/>
                <w:szCs w:val="22"/>
              </w:rPr>
              <w:t xml:space="preserve">Pour AyetamA Services</w:t>
            </w:r>
          </w:p>
          <w:p>
            <w:r>
              <w:rPr>
                <w:rFonts w:ascii="Arial" w:cs="Arial" w:eastAsia="Arial" w:hAnsi="Arial"/>
                <w:sz w:val="20"/>
                <w:szCs w:val="20"/>
              </w:rPr>
              <w:t xml:space="preserve">Kouadio Charlemagne Melchisédeck</w:t>
            </w:r>
          </w:p>
          <w:p>
            <w:pPr>
              <w:spacing w:before="60"/>
            </w:pPr>
            <w:r>
              <w:rPr>
                <w:rFonts w:ascii="Arial" w:cs="Arial" w:eastAsia="Arial" w:hAnsi="Arial"/>
                <w:sz w:val="22"/>
                <w:szCs w:val="22"/>
              </w:rPr>
              <w:t xml:space="preserve">Signature :</w:t>
            </w:r>
          </w:p>
          <w:p>
            <w:pPr>
              <w:spacing w:before="400"/>
            </w:pPr>
            <w:r>
              <w:rPr>
                <w:rFonts w:ascii="Arial" w:cs="Arial" w:eastAsia="Arial" w:hAnsi="Arial"/>
                <w:sz w:val="22"/>
                <w:szCs w:val="22"/>
              </w:rPr>
              <w:t xml:space="preserve">Date : _______________</w:t>
            </w:r>
          </w:p>
        </w:tc>
        <w:tc>
          <w:tcPr>
            <w:tcW w:type="dxa" w:w="4626"/>
            <w:tcBorders>
              <w:top w:val="single" w:color="CCCCCC" w:sz="1"/>
              <w:left w:val="single" w:color="CCCCCC" w:sz="1"/>
              <w:bottom w:val="single" w:color="CCCCCC" w:sz="1"/>
              <w:right w:val="single" w:color="CCCCCC" w:sz="1"/>
            </w:tcBorders>
            <w:shd w:fill="F2F2F2" w:val="clear"/>
            <w:tcMar>
              <w:top w:type="dxa" w:w="100"/>
              <w:left w:type="dxa" w:w="150"/>
              <w:bottom w:type="dxa" w:w="100"/>
              <w:right w:type="dxa" w:w="150"/>
            </w:tcMar>
          </w:tcPr>
          <w:p>
            <w:r>
              <w:rPr>
                <w:rFonts w:ascii="Arial" w:cs="Arial" w:eastAsia="Arial" w:hAnsi="Arial"/>
                <w:b/>
                <w:bCs/>
                <w:color w:val="09284E"/>
                <w:sz w:val="22"/>
                <w:szCs w:val="22"/>
              </w:rPr>
              <w:t xml:space="preserve">Pour le Client</w:t>
            </w:r>
          </w:p>
          <w:p>
            <w:r>
              <w:rPr>
                <w:rFonts w:ascii="Arial" w:cs="Arial" w:eastAsia="Arial" w:hAnsi="Arial"/>
                <w:sz w:val="22"/>
                <w:szCs w:val="22"/>
              </w:rPr>
              <w:t xml:space="preserve">Nom : ___________________________</w:t>
            </w:r>
          </w:p>
          <w:p>
            <w:pPr>
              <w:spacing w:before="60"/>
            </w:pPr>
            <w:r>
              <w:rPr>
                <w:rFonts w:ascii="Arial" w:cs="Arial" w:eastAsia="Arial" w:hAnsi="Arial"/>
                <w:sz w:val="22"/>
                <w:szCs w:val="22"/>
              </w:rPr>
              <w:t xml:space="preserve">Signature :</w:t>
            </w:r>
          </w:p>
          <w:p>
            <w:pPr>
              <w:spacing w:before="400"/>
            </w:pPr>
            <w:r>
              <w:rPr>
                <w:rFonts w:ascii="Arial" w:cs="Arial" w:eastAsia="Arial" w:hAnsi="Arial"/>
                <w:sz w:val="22"/>
                <w:szCs w:val="22"/>
              </w:rPr>
              <w:t xml:space="preserve">Date : _______________</w:t>
            </w:r>
          </w:p>
        </w:tc>
      </w:tr>
    </w:tbl>
    <w:p>
      <w:pPr>
        <w:spacing w:after="60" w:before="60"/>
      </w:pPr>
    </w:p>
    <w:p>
      <w:pPr>
        <w:spacing w:after="80" w:before="60"/>
        <w:jc w:val="center"/>
      </w:pPr>
      <w:r>
        <w:rPr>
          <w:rFonts w:ascii="Arial" w:cs="Arial" w:eastAsia="Arial" w:hAnsi="Arial"/>
          <w:b w:val="false"/>
          <w:bCs w:val="false"/>
          <w:color w:val="888888"/>
          <w:sz w:val="22"/>
          <w:szCs w:val="22"/>
        </w:rPr>
        <w:t xml:space="preserve">Chaque partie conserve un exemplaire original signé du présent contrat.</w:t>
      </w:r>
    </w:p>
    <w:sectPr>
      <w:footerReference w:type="default" r:id="rId7"/>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07B1A" w:sz="4" w:space="4"/>
      </w:pBdr>
      <w:tabs>
        <w:tab w:val="right" w:pos="9026"/>
      </w:tabs>
      <w:spacing w:before="80"/>
    </w:pPr>
    <w:r>
      <w:rPr>
        <w:rFonts w:ascii="Arial" w:cs="Arial" w:eastAsia="Arial" w:hAnsi="Arial"/>
        <w:color w:val="888888"/>
        <w:sz w:val="16"/>
        <w:szCs w:val="16"/>
      </w:rPr>
      <w:t xml:space="preserve">AyetamA Services — +225 07 57 77 41 24  |  contact@ayetamaservices.com</w:t>
    </w:r>
    <w:r>
      <w:rPr>
        <w:rFonts w:ascii="Arial" w:cs="Arial" w:eastAsia="Arial" w:hAnsi="Arial"/>
        <w:color w:val="888888"/>
        <w:sz w:val="16"/>
        <w:szCs w:val="16"/>
      </w:rPr>
      <w:t xml:space="preserve">	Page </w:t>
    </w:r>
    <w:pgNum/>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2026-05-03T08:13:29.461Z</dcterms:created>
  <dcterms:modified xsi:type="dcterms:W3CDTF">2026-05-03T08:13:29.461Z</dcterms:modified>
</cp:coreProperties>
</file>

<file path=docProps/custom.xml><?xml version="1.0" encoding="utf-8"?>
<Properties xmlns="http://schemas.openxmlformats.org/officeDocument/2006/custom-properties" xmlns:vt="http://schemas.openxmlformats.org/officeDocument/2006/docPropsVTypes"/>
</file>